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31C9C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 w:history="1">
        <w:proofErr w:type="spellStart"/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031C9C">
        <w:rPr>
          <w:rFonts w:ascii="Times New Roman" w:hAnsi="Times New Roman" w:cs="Times New Roman"/>
          <w:sz w:val="24"/>
          <w:szCs w:val="24"/>
        </w:rPr>
        <w:br/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1"/>
      <w:bookmarkEnd w:id="1"/>
      <w:r w:rsidRPr="00031C9C">
        <w:rPr>
          <w:rFonts w:ascii="Times New Roman" w:hAnsi="Times New Roman" w:cs="Times New Roman"/>
          <w:b/>
          <w:bCs/>
          <w:sz w:val="24"/>
          <w:szCs w:val="24"/>
        </w:rPr>
        <w:t>ПРАВИТЕЛЬСТВО РОССИЙСКОЙ ФЕДЕРАЦИИ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C9C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C9C">
        <w:rPr>
          <w:rFonts w:ascii="Times New Roman" w:hAnsi="Times New Roman" w:cs="Times New Roman"/>
          <w:b/>
          <w:bCs/>
          <w:sz w:val="24"/>
          <w:szCs w:val="24"/>
        </w:rPr>
        <w:t>от 20 августа 2013 г. N 719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C9C">
        <w:rPr>
          <w:rFonts w:ascii="Times New Roman" w:hAnsi="Times New Roman" w:cs="Times New Roman"/>
          <w:b/>
          <w:bCs/>
          <w:sz w:val="24"/>
          <w:szCs w:val="24"/>
        </w:rPr>
        <w:t>О ГОСУДАРСТВЕННОЙ ИНФОРМАЦИОННОЙ СИСТЕМЕ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C9C">
        <w:rPr>
          <w:rFonts w:ascii="Times New Roman" w:hAnsi="Times New Roman" w:cs="Times New Roman"/>
          <w:b/>
          <w:bCs/>
          <w:sz w:val="24"/>
          <w:szCs w:val="24"/>
        </w:rPr>
        <w:t>ГОСУДАРСТВЕННОГО НАДЗОРА В СФЕРЕ ОБРАЗОВАНИЯ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частью 8 статьи 98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1. Создать государственную информационную систему государственного надзора в сфере образования.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2. Утвердить прилагаемые </w:t>
      </w:r>
      <w:hyperlink w:anchor="Par28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формирования и ведения государственной информационной системы государственного надзора в сфере образования.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Реализация полномочий, вытекающих из настоящего постановления, осуществляется Федеральной службой по надзору в сфере образования и науки в пределах установленной Правительством Российской Федерации предельной численности ее работников, а также бюджетных ассигнований, предусмотренных указанной Федеральной службе в федеральном бюджете на руководство и управление в сфере установленных функций.</w:t>
      </w:r>
      <w:proofErr w:type="gramEnd"/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с 1 сентября 2013 г.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Д.МЕДВЕДЕВ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23"/>
      <w:bookmarkEnd w:id="2"/>
      <w:r w:rsidRPr="00031C9C">
        <w:rPr>
          <w:rFonts w:ascii="Times New Roman" w:hAnsi="Times New Roman" w:cs="Times New Roman"/>
          <w:sz w:val="24"/>
          <w:szCs w:val="24"/>
        </w:rPr>
        <w:t>Утверждены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от 20 августа 2013 г. N 719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28"/>
      <w:bookmarkEnd w:id="3"/>
      <w:r w:rsidRPr="00031C9C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C9C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ФОРМИРОВАНИЯ И ВЕДЕНИЯ </w:t>
      </w:r>
      <w:proofErr w:type="gramStart"/>
      <w:r w:rsidRPr="00031C9C">
        <w:rPr>
          <w:rFonts w:ascii="Times New Roman" w:hAnsi="Times New Roman" w:cs="Times New Roman"/>
          <w:b/>
          <w:bCs/>
          <w:sz w:val="24"/>
          <w:szCs w:val="24"/>
        </w:rPr>
        <w:t>ГОСУДАРСТВЕННОЙ</w:t>
      </w:r>
      <w:proofErr w:type="gramEnd"/>
      <w:r w:rsidRPr="00031C9C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ИНФОРМАЦИОННОЙ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C9C">
        <w:rPr>
          <w:rFonts w:ascii="Times New Roman" w:hAnsi="Times New Roman" w:cs="Times New Roman"/>
          <w:b/>
          <w:bCs/>
          <w:sz w:val="24"/>
          <w:szCs w:val="24"/>
        </w:rPr>
        <w:t>СИСТЕМЫ ГОСУДАРСТВЕННОГО НАДЗОРА В СФЕРЕ ОБРАЗОВАНИЯ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1. Настоящие Правила определяют порядок формирования и ведения государственной информационной системы государственного надзора в сфере образования (далее - информационная система).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2. Формирование и ведение информационной системы осуществляется Федеральной службой по надзору в сфере образования и науки (далее - оператор информационной системы).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3. Обладателем информации, содержащейся в информационной системе, является Российская Федерация. От имени Российской Федерации правомочия обладателя информации, содержащейся в информационной системе, осуществляются оператором информационной системы.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35"/>
      <w:bookmarkEnd w:id="4"/>
      <w:r w:rsidRPr="00031C9C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Оператор информационной системы и органы государственной власти субъектов Российской Федерации, осуществляющие переданные Российской Федерацией полномочия по государственному контролю (надзору) в сфере образования (далее - уполномоченные органы субъектов Российской Федерации), вносят в информационную систему информацию, связанную с проведением государственного контроля (надзора) в сфере образования (далее - информация), в течение 15 дней со дня получения информации или ее изменения.</w:t>
      </w:r>
      <w:proofErr w:type="gramEnd"/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Вносимая в государственную информационную систему информация не должна содержать сведения, составляющие государственную или иную охраняемую </w:t>
      </w:r>
      <w:hyperlink r:id="rId7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тайну.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 xml:space="preserve">Органы, указанные в </w:t>
      </w:r>
      <w:hyperlink w:anchor="Par35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пункте 4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Правил, обеспечивают полноту, достоверность и актуальность вносимой ими в информационную систему информации, а также конфиденциальность и безопасность содержащихся в ней персональных данных, соблюдение требований </w:t>
      </w:r>
      <w:hyperlink r:id="rId8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законодательства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Российской Федерации о государственной или иной охраняемой законом тайне.</w:t>
      </w:r>
      <w:proofErr w:type="gramEnd"/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6. Руководители органов по контролю (надзору) назначают лиц, имеющих право доступа к информации, в том числе лиц, ответственных за внесение информации в информационную систему.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Указанные лица допускаются к работе в информационной системе после их регистрации в информационной системе.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7. В целях формирования и ведения информационной системы оператор информационной системы осуществляет: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а) обеспечение технического функционирования информационной системы;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б) обеспечение безопасного хранения и использования информации, содержащейся в информационной системе;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в) методическое обеспечение деятельности уполномоченных органов субъектов Российской Федерации по внесению информации в информационную систему;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г) автоматизированную обработку информации, содержащейся в информационной системе;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д) обеспечение доступа в установленном порядке к информации, содержащейся в информационной системе;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е) обеспечение защиты информации, содержащейся в информационной системе, от уничтожения, модификации и блокирования доступа к ней, а также от иных неправомерных действий в отношении такой информации.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8. Формирование и ведение информационной системы, в том числе внесение в нее информации, обработка, хранение и использование содержащейся в ней информации, доступ к этой информации и ее защита осуществляются с соблюдением требований, установленных законодательством Российской Федерации в области информации, информационных технологий и защиты информации.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9. Формирование и ведение информационной системы, в том числе внесение в нее информации, обработка, хранение и использование информации, содержащейся в информационной системе, осуществляются с применением стандартизированных технических и программных средств, в том числе позволяющих осуществлять обработку информации на основе использования единых форматов и стандартных протоколов.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10. Внесение информации в информационную систему осуществляется в электронной форме с использованием усиленной квалифицированной электронной подписи, требования к которой определены Федеральным </w:t>
      </w:r>
      <w:hyperlink r:id="rId9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"Об электронной подписи".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11. Срок хранения информации, внесенной в информационную систему, составляет 10 лет. После истечения срока хранения информация исключается из информационной системы оператором информационной системы.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51"/>
      <w:bookmarkEnd w:id="5"/>
      <w:r w:rsidRPr="00031C9C">
        <w:rPr>
          <w:rFonts w:ascii="Times New Roman" w:hAnsi="Times New Roman" w:cs="Times New Roman"/>
          <w:sz w:val="24"/>
          <w:szCs w:val="24"/>
        </w:rPr>
        <w:t xml:space="preserve">12. Оператор информационной системы вносит следующую информацию, </w:t>
      </w:r>
      <w:r w:rsidRPr="00031C9C">
        <w:rPr>
          <w:rFonts w:ascii="Times New Roman" w:hAnsi="Times New Roman" w:cs="Times New Roman"/>
          <w:sz w:val="24"/>
          <w:szCs w:val="24"/>
        </w:rPr>
        <w:lastRenderedPageBreak/>
        <w:t>представляемую в текстовой форме, в части его деятельности: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а) в отношении органов государственной власти субъектов Российской Федерации, осуществляющих государственное управление в сфере образовании, полномочия по контролю (надзору) за деятельностью которых осуществляет оператор информационной системы: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органа государственной власти субъекта Российской Федерации, осуществляющего государственное управление в сфере образования;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54"/>
      <w:bookmarkEnd w:id="6"/>
      <w:r w:rsidRPr="00031C9C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номер, идентификационный номер налогоплательщика, код причины постановки на учет в налоговом органе;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55"/>
      <w:bookmarkEnd w:id="7"/>
      <w:r w:rsidRPr="00031C9C">
        <w:rPr>
          <w:rFonts w:ascii="Times New Roman" w:hAnsi="Times New Roman" w:cs="Times New Roman"/>
          <w:sz w:val="24"/>
          <w:szCs w:val="24"/>
        </w:rPr>
        <w:t>фамилия, имя, отчество (при наличии) и должность руководителя;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место нахождения;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справочные телефоны, адрес электронной почты, адрес официального сайта в информационно-телекоммуникационной сети "Интернет" (далее - сеть "Интернет");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б) в отношении образовательных организаций и организаций, осуществляющих обучение, включая их филиалы (далее - организации), полномочия по государственному контролю (надзору) за деятельностью которых осуществляет оператор информационной системы: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организации;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60"/>
      <w:bookmarkEnd w:id="8"/>
      <w:r w:rsidRPr="00031C9C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номер, идентификационный номер налогоплательщика, организационно-правовая форма, код причины постановки на учет в налоговом органе;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61"/>
      <w:bookmarkEnd w:id="9"/>
      <w:r w:rsidRPr="00031C9C">
        <w:rPr>
          <w:rFonts w:ascii="Times New Roman" w:hAnsi="Times New Roman" w:cs="Times New Roman"/>
          <w:sz w:val="24"/>
          <w:szCs w:val="24"/>
        </w:rPr>
        <w:t>фамилия, имя, отчество (при наличии) и должность руководителя;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место нахождения;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справочные телефоны, адрес электронной почты, адрес официального сайта в сети "Интернет";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в) в отношении планирования и согласования проверок органов государственной власти субъектов Российской Федерации, осуществляющих государственное управление в сфере образования, и организаций (далее - федеральный объект проверки):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федерального объекта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место нахождения;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цели и задачи проведения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68"/>
      <w:bookmarkEnd w:id="10"/>
      <w:r w:rsidRPr="00031C9C">
        <w:rPr>
          <w:rFonts w:ascii="Times New Roman" w:hAnsi="Times New Roman" w:cs="Times New Roman"/>
          <w:sz w:val="24"/>
          <w:szCs w:val="24"/>
        </w:rPr>
        <w:t>основание для проведения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сроки проведения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предмет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форма проверки (выездная, документарная);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вид проверки (плановая, внеплановая);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органа государственного контроля (надзора), с которым проверка проводится совместно;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74"/>
      <w:bookmarkEnd w:id="11"/>
      <w:r w:rsidRPr="00031C9C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проверку, а также привлекаемых к проведению проверки экспертов и (или) экспертных организаций;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информация об изменениях, внесенных в план проверок;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г) в отношении результатов проверки: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выявленные нарушения;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реквизиты протоколов об административных правонарушениях и результаты рассмотрения судом указанных протоколов;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решение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проверки недействительной с указанием оснований такого признания;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решение об отмене результатов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перечень нарушений требований законодательства Российской Федерации к проведению проверок;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д) в отношении выданных предписаний: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реквизиты предписания;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lastRenderedPageBreak/>
        <w:t>перечень нарушений, включенных в предписание;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е) информация об устранении нарушений по выданным предписаниям, включая информацию о представлении оператору информационной системы отчетов об исполнении предписаний;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ж) в отношении мер, принятых в связи с неисполнением предписаний: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реквизиты протоколов об административных правонарушениях и результаты рассмотрения указанных протоколов судом;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решение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приостановлении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действия лицензии на осуществление образовательной деятельности, возобновлении ее действия, ее аннулировании;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решение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приостановлении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действия государственной аккредитации, возобновлении ее действия, о лишении организации государственной аккредитации;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90"/>
      <w:bookmarkEnd w:id="12"/>
      <w:r w:rsidRPr="00031C9C">
        <w:rPr>
          <w:rFonts w:ascii="Times New Roman" w:hAnsi="Times New Roman" w:cs="Times New Roman"/>
          <w:sz w:val="24"/>
          <w:szCs w:val="24"/>
        </w:rPr>
        <w:t xml:space="preserve">з) информация о направленных оператору информационной системы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обращениях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физических и (или) юридических лиц с жалобами на действия (бездействие) должностных лиц федеральных объектов проверки.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91"/>
      <w:bookmarkEnd w:id="13"/>
      <w:r w:rsidRPr="00031C9C">
        <w:rPr>
          <w:rFonts w:ascii="Times New Roman" w:hAnsi="Times New Roman" w:cs="Times New Roman"/>
          <w:sz w:val="24"/>
          <w:szCs w:val="24"/>
        </w:rPr>
        <w:t>13. Уполномоченные органы субъектов Российской Федерации вносят следующую информацию, представляемую в текстовой форме, в части их деятельности: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а) в отношении уполномоченного органа субъекта Российской Федерации: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уполномоченного органа субъекта Российской Федерации;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94"/>
      <w:bookmarkEnd w:id="14"/>
      <w:r w:rsidRPr="00031C9C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номер, идентификационный номер налогоплательщика, код причины постановки на учет в налоговом органе;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95"/>
      <w:bookmarkEnd w:id="15"/>
      <w:r w:rsidRPr="00031C9C">
        <w:rPr>
          <w:rFonts w:ascii="Times New Roman" w:hAnsi="Times New Roman" w:cs="Times New Roman"/>
          <w:sz w:val="24"/>
          <w:szCs w:val="24"/>
        </w:rPr>
        <w:t>фамилия, имя, отчество (при наличии) и должность руководителя;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место нахождения;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график работы, справочные телефоны, адрес электронной почты, адрес официального сайта в сети "Интернет";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реквизиты нормативных правовых актов, регламентирующих деятельность уполномоченного органа субъекта Российской Федерации;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б) в отношении органов местного самоуправления, осуществляющих управление в сфере образования, полномочия по государственному контролю (надзору) за деятельностью которых исполняет уполномоченный орган субъекта Российской Федерации (далее - органы местного самоуправления):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органа местного самоуправления;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01"/>
      <w:bookmarkEnd w:id="16"/>
      <w:r w:rsidRPr="00031C9C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номер, идентификационный номер налогоплательщика, код причины постановки на учет в налоговом органе;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02"/>
      <w:bookmarkEnd w:id="17"/>
      <w:r w:rsidRPr="00031C9C">
        <w:rPr>
          <w:rFonts w:ascii="Times New Roman" w:hAnsi="Times New Roman" w:cs="Times New Roman"/>
          <w:sz w:val="24"/>
          <w:szCs w:val="24"/>
        </w:rPr>
        <w:t>фамилия, имя, отчество (при наличии) и должность руководителя;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место нахождения;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график работы, справочные телефоны, адрес электронной почты, адрес официального сайта в сети "Интернет";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в) в отношении организаций, включая их филиалы, полномочия по государственному контролю (надзору) за деятельностью которых исполняет уполномоченный орган субъекта Российской Федерации: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организации;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07"/>
      <w:bookmarkEnd w:id="18"/>
      <w:r w:rsidRPr="00031C9C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номер, идентификационный номер налогоплательщика, организационно-правовая форма, код причины постановки на учет в налоговом органе;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08"/>
      <w:bookmarkEnd w:id="19"/>
      <w:r w:rsidRPr="00031C9C">
        <w:rPr>
          <w:rFonts w:ascii="Times New Roman" w:hAnsi="Times New Roman" w:cs="Times New Roman"/>
          <w:sz w:val="24"/>
          <w:szCs w:val="24"/>
        </w:rPr>
        <w:t>фамилия, имя, отчество (при наличии) и должность руководителя;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место нахождения;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график работы, справочные телефоны, адрес электронной почты, адрес официального сайта в сети "Интернет";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г) в отношении индивидуальных предпринимателей, осуществляющих образовательную деятельность (далее - индивидуальные предприниматели), полномочия по государственному контролю (надзору) за деятельностью которых исполняет уполномоченный орган субъекта Российской Федерации: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lastRenderedPageBreak/>
        <w:t>фамилия, имя, отчество (при наличии) индивидуального предпринимателя, его место жительства в Российской Федерации;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113"/>
      <w:bookmarkEnd w:id="20"/>
      <w:r w:rsidRPr="00031C9C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114"/>
      <w:bookmarkEnd w:id="21"/>
      <w:r w:rsidRPr="00031C9C">
        <w:rPr>
          <w:rFonts w:ascii="Times New Roman" w:hAnsi="Times New Roman" w:cs="Times New Roman"/>
          <w:sz w:val="24"/>
          <w:szCs w:val="24"/>
        </w:rPr>
        <w:t>адрес места осуществления образовательной деятельности;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график работы, справочные телефоны, адрес электронной почты, адрес официального сайта в сети "Интернет" (при наличии);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д) в отношении планирования и согласования проверок органов местного самоуправления, организаций и индивидуальных предпринимателей (далее - региональные объекты проверки):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регионального объекта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место нахождения;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цели и задачи проведения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120"/>
      <w:bookmarkEnd w:id="22"/>
      <w:r w:rsidRPr="00031C9C">
        <w:rPr>
          <w:rFonts w:ascii="Times New Roman" w:hAnsi="Times New Roman" w:cs="Times New Roman"/>
          <w:sz w:val="24"/>
          <w:szCs w:val="24"/>
        </w:rPr>
        <w:t>основание для проведения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сроки проведения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предмет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форма проверки (выездная, документарная);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вид проверки (плановая, внеплановая);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наименование органа государственного контроля (надзора), с которым проверка проводится совместно;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126"/>
      <w:bookmarkEnd w:id="23"/>
      <w:r w:rsidRPr="00031C9C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проверку, а также привлекаемых к проведению проверки экспертов и (или) экспертных организаций;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информация об изменениях, внесенных в план проверок;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е) в отношении результатов проверки: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выявленные нарушения;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реквизиты протоколов об административных правонарушениях и результаты рассмотрения судом указанных протоколов;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решение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проверки недействительной с указанием оснований такого признания;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решение об отмене результатов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перечень нарушений требований законодательства Российской Федерации к проведению проверок;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ж) в отношении выданных предписаний: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реквизиты предписания;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перечень нарушений, включенных в предписание;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з) информация об устранении нарушений по выданным предписаниям, включая информацию о представлении в уполномоченный орган субъекта Российской Федерации отчетов об исполнении предписаний;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и) в отношении мер, принятых в связи с неисполнением предписаний: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реквизиты протоколов об административных правонарушениях и результаты рассмотрения указанных протоколов судом;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решение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приостановлении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действия лицензии на осуществление образовательной деятельности (за исключением индивидуальных предпринимателей, осуществляющих образовательную деятельность непосредственно), возобновлении ее действия, ее аннулировании;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решение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приостановлении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действия государственной аккредитации, возобновлении ее действия (за исключением индивидуальных предпринимателей, осуществляющих образовательную деятельность непосредственно), лишении организации государственной аккредитации;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142"/>
      <w:bookmarkEnd w:id="24"/>
      <w:r w:rsidRPr="00031C9C">
        <w:rPr>
          <w:rFonts w:ascii="Times New Roman" w:hAnsi="Times New Roman" w:cs="Times New Roman"/>
          <w:sz w:val="24"/>
          <w:szCs w:val="24"/>
        </w:rPr>
        <w:t>к) информация об обращении физических и (или) юридических лиц с жалобами на действия (бездействие) должностных лиц региональных объектов проверки.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 xml:space="preserve">Внесение в информационную систему информации, получаемой с использованием единой системы межведомственного электронного взаимодействия от федерального органа исполнительной власти, уполномоченного по контролю и надзору в области налогов и сборов, и его территориальных органов, указанных в </w:t>
      </w:r>
      <w:hyperlink w:anchor="Par54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абзацах третьем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55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четвертом подпункта "а"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60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абзацах третьем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61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четвертом подпункта "б" пункта 12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Правил, </w:t>
      </w:r>
      <w:hyperlink w:anchor="Par94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абзацах третьем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95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четвертом подпункта "а"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01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абзацах третьем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02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четвертом</w:t>
        </w:r>
        <w:proofErr w:type="gramEnd"/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 xml:space="preserve"> подпункта "б"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07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абзацах третьем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08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четвертом подпункта "в"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13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абзацах третьем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14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четвертом подпункта "г" пункта 13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в электронной форме.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Иная информация, указанная в </w:t>
      </w:r>
      <w:hyperlink w:anchor="Par51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пункте 12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Правил, вносится в информационную систему оператором информационной системы, информация, указанная в </w:t>
      </w:r>
      <w:hyperlink w:anchor="Par91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пункте 13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Правил, - уполномоченными органами субъектов Российской Федерации, в том числе с использованием единой системы межведомственного электронного взаимодействия.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15. Органы по контролю (надзору) вносят в информационную систему следующую информацию, представляемую в форме электронного документа, в том числе с использованием единой системы межведомственного электронного взаимодействия: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а) проект ежегодного плана проведения плановых проверок юридических лиц (ежегодного плана проведения плановых проверок юридических лиц и индивидуальных предпринимателей) органом по контролю (надзору);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б) ежегодный план проведения плановых проверок юридических лиц (ежегодный план проведения плановых проверок юридических лиц и индивидуальных предпринимателей) органом по контролю (надзору), утвержденный руководителем органа по контролю (надзору) и согласованный с органами прокуратуры;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в) план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проведения плановых проверок органов государственной власти субъектов Российской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Федерации, утвержденный руководителем оператора информационной системы (вносится оператором информационной системы);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г) план проведения плановых проверок органов местного самоуправления, утвержденный руководителем уполномоченного органа субъекта Российской Федерации (вносится уполномоченным органом субъекта Российской Федерации);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д) документ, явившийся основанием для проведения внеплановой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е) документ, подтверждающий согласование с органами прокуратуры проведения внеплановой проверки в случаях, предусмотренных законодательством Российской Федерации;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ж) распорядительный акт органа по контролю (надзору)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з) акт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и) экспертные заключения экспертов и (или) экспертных организаций, привлеченных к проведению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к) отчет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проверки, утвержденный руководителем (заместителем руководителя) органа по контролю (надзору);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л) протокол об административном правонарушении;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м) письмо органа по контролю (надзору)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направлении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протокола об административном правонарушении в суд;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н) постановление суда по делу об административном правонарушении;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о) предписание об устранении выявленных нарушений;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п) отчет об исполнении предписания;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р) служебная записка на имя руководителя (заместителя руководителя) органа по контролю (надзору)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результатах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рассмотрения должностным лицом, проводившим проверку, отчета об исполнении предписания с предложениями о действиях, которые необходимо произвести в отношении объекта проверки;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1C9C">
        <w:rPr>
          <w:rFonts w:ascii="Times New Roman" w:hAnsi="Times New Roman" w:cs="Times New Roman"/>
          <w:sz w:val="24"/>
          <w:szCs w:val="24"/>
        </w:rPr>
        <w:t xml:space="preserve">с) письмо органа по контролю (надзору) о положительном или об отрицательном результате рассмотрения вопроса об исполнении предписания, направляемое объекту </w:t>
      </w:r>
      <w:r w:rsidRPr="00031C9C">
        <w:rPr>
          <w:rFonts w:ascii="Times New Roman" w:hAnsi="Times New Roman" w:cs="Times New Roman"/>
          <w:sz w:val="24"/>
          <w:szCs w:val="24"/>
        </w:rPr>
        <w:lastRenderedPageBreak/>
        <w:t>проверки;</w:t>
      </w:r>
      <w:proofErr w:type="gramEnd"/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>т) письмо органа по контролю (надзору) о передаче материалов проверки в правоохранительные органы;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у) письмо органа по контролю (надзору) о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>неисполнении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 предписания, направляемое учредителю организации.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1C9C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031C9C">
        <w:rPr>
          <w:rFonts w:ascii="Times New Roman" w:hAnsi="Times New Roman" w:cs="Times New Roman"/>
          <w:sz w:val="24"/>
          <w:szCs w:val="24"/>
        </w:rPr>
        <w:t xml:space="preserve">Органы по контролю (надзору) осуществляют распространение информации, указанной в </w:t>
      </w:r>
      <w:hyperlink w:anchor="Par51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пунктах 12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91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13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Правил, посредством ее публикации на своих официальных сайтах в сети "Интернет", за исключением информации, указанной в </w:t>
      </w:r>
      <w:hyperlink w:anchor="Par68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абзаце пятом подпункта "в" пункта 12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 (в случае если основанием для проведения проверки является обращение гражданина (граждан), поступившее в Федеральную службу по надзору в сфере образования и науки</w:t>
      </w:r>
      <w:proofErr w:type="gramEnd"/>
      <w:r w:rsidRPr="00031C9C">
        <w:rPr>
          <w:rFonts w:ascii="Times New Roman" w:hAnsi="Times New Roman" w:cs="Times New Roman"/>
          <w:sz w:val="24"/>
          <w:szCs w:val="24"/>
        </w:rPr>
        <w:t xml:space="preserve">), </w:t>
      </w:r>
      <w:hyperlink w:anchor="Par74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абзаце одиннадцатом подпункта "в"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90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подпункте "з" пункта 12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Правил, </w:t>
      </w:r>
      <w:hyperlink w:anchor="Par120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абзаце пятом подпункта "д" пункта 13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 (в случае если основанием для проведения проверки является обращение гражданина (граждан), поступившее в уполномоченный орган субъекта Российской Федерации), </w:t>
      </w:r>
      <w:hyperlink w:anchor="Par126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абзаце одиннадцатом подпункта "д"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42" w:history="1"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подпункте "</w:t>
        </w:r>
        <w:proofErr w:type="gramStart"/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к</w:t>
        </w:r>
        <w:proofErr w:type="gramEnd"/>
        <w:r w:rsidRPr="00031C9C">
          <w:rPr>
            <w:rFonts w:ascii="Times New Roman" w:hAnsi="Times New Roman" w:cs="Times New Roman"/>
            <w:color w:val="0000FF"/>
            <w:sz w:val="24"/>
            <w:szCs w:val="24"/>
          </w:rPr>
          <w:t>" пункта 13</w:t>
        </w:r>
      </w:hyperlink>
      <w:r w:rsidRPr="00031C9C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1C9C" w:rsidRPr="00031C9C" w:rsidRDefault="00031C9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CB7366" w:rsidRPr="00031C9C" w:rsidRDefault="00CB7366">
      <w:pPr>
        <w:rPr>
          <w:rFonts w:ascii="Times New Roman" w:hAnsi="Times New Roman" w:cs="Times New Roman"/>
          <w:sz w:val="24"/>
          <w:szCs w:val="24"/>
        </w:rPr>
      </w:pPr>
    </w:p>
    <w:sectPr w:rsidR="00CB7366" w:rsidRPr="00031C9C" w:rsidSect="004B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9C"/>
    <w:rsid w:val="00031C9C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F61D672E7DCE4A9CCA81A15822D075B7D199F68FDF053A1B357BA1p178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F61D672E7DCE4A9CCA81A15822D075B7D199F68FDF053A1B357BA1p178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CF61D672E7DCE4A9CCA81A15822D075BFD593F88BDD5830136C77A31FC6AE18873300BF04685130p077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F61D672E7DCE4A9CCA81A15822D075BFD495FE8ED55830136C77A31FC6AE18873300BF04695237p07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2855</Words>
  <Characters>16276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2015-03-30T04:59:00Z</dcterms:created>
  <dcterms:modified xsi:type="dcterms:W3CDTF">2015-03-30T05:00:00Z</dcterms:modified>
</cp:coreProperties>
</file>